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345C3" w14:textId="7EBA9C9C" w:rsidR="002B2907" w:rsidRPr="00266A8B" w:rsidRDefault="002B2907" w:rsidP="002B2907">
      <w:pPr>
        <w:jc w:val="both"/>
        <w:rPr>
          <w:b/>
          <w:bCs/>
          <w:sz w:val="24"/>
        </w:rPr>
      </w:pPr>
      <w:r w:rsidRPr="00266A8B">
        <w:rPr>
          <w:b/>
          <w:bCs/>
          <w:sz w:val="24"/>
        </w:rPr>
        <w:t xml:space="preserve">[2026. 8. 9.자 “압구정아파트지구 특별계획구역1 통합 재건축사업 시행 합의서”에 대한 </w:t>
      </w:r>
      <w:r w:rsidR="0008711C">
        <w:rPr>
          <w:rFonts w:hint="eastAsia"/>
          <w:b/>
          <w:bCs/>
          <w:sz w:val="24"/>
        </w:rPr>
        <w:t>미성</w:t>
      </w:r>
      <w:bookmarkStart w:id="0" w:name="_GoBack"/>
      <w:bookmarkEnd w:id="0"/>
      <w:r w:rsidR="00C23263">
        <w:rPr>
          <w:b/>
          <w:bCs/>
          <w:sz w:val="24"/>
        </w:rPr>
        <w:t>1</w:t>
      </w:r>
      <w:r w:rsidR="00C23263">
        <w:rPr>
          <w:rFonts w:hint="eastAsia"/>
          <w:b/>
          <w:bCs/>
          <w:sz w:val="24"/>
        </w:rPr>
        <w:t xml:space="preserve">차 협의회의 </w:t>
      </w:r>
      <w:r w:rsidRPr="00266A8B">
        <w:rPr>
          <w:b/>
          <w:bCs/>
          <w:sz w:val="24"/>
        </w:rPr>
        <w:t>의견]</w:t>
      </w:r>
    </w:p>
    <w:p w14:paraId="3D87FC44" w14:textId="77777777" w:rsidR="002B2907" w:rsidRPr="002B2907" w:rsidRDefault="002B2907" w:rsidP="002B2907">
      <w:pPr>
        <w:jc w:val="both"/>
        <w:rPr>
          <w:sz w:val="24"/>
        </w:rPr>
      </w:pPr>
    </w:p>
    <w:p w14:paraId="24E59FE9" w14:textId="594938A7" w:rsidR="002B2907" w:rsidRPr="002B2907" w:rsidRDefault="002B2907" w:rsidP="002B2907">
      <w:pPr>
        <w:jc w:val="both"/>
        <w:rPr>
          <w:sz w:val="24"/>
        </w:rPr>
      </w:pPr>
      <w:r w:rsidRPr="002B2907">
        <w:rPr>
          <w:sz w:val="24"/>
        </w:rPr>
        <w:t xml:space="preserve">1. </w:t>
      </w:r>
      <w:r>
        <w:rPr>
          <w:rFonts w:hint="eastAsia"/>
          <w:sz w:val="24"/>
        </w:rPr>
        <w:t xml:space="preserve">우선적으로 </w:t>
      </w:r>
      <w:r w:rsidRPr="002B2907">
        <w:rPr>
          <w:sz w:val="24"/>
        </w:rPr>
        <w:t>2026. 8. 9</w:t>
      </w:r>
      <w:proofErr w:type="gramStart"/>
      <w:r w:rsidRPr="002B2907">
        <w:rPr>
          <w:sz w:val="24"/>
        </w:rPr>
        <w:t>.자</w:t>
      </w:r>
      <w:proofErr w:type="gramEnd"/>
      <w:r w:rsidRPr="002B2907">
        <w:rPr>
          <w:sz w:val="24"/>
        </w:rPr>
        <w:t xml:space="preserve"> “압구정아파트지구 특별계획구역1 통합 재건축사업 시행 합의서”</w:t>
      </w:r>
      <w:r>
        <w:rPr>
          <w:rFonts w:hint="eastAsia"/>
          <w:sz w:val="24"/>
        </w:rPr>
        <w:t xml:space="preserve">(이하 </w:t>
      </w:r>
      <w:r>
        <w:rPr>
          <w:sz w:val="24"/>
        </w:rPr>
        <w:t>“</w:t>
      </w:r>
      <w:r w:rsidRPr="002B2907">
        <w:rPr>
          <w:sz w:val="24"/>
        </w:rPr>
        <w:t>본 합의서</w:t>
      </w:r>
      <w:r>
        <w:rPr>
          <w:sz w:val="24"/>
        </w:rPr>
        <w:t>”</w:t>
      </w:r>
      <w:r>
        <w:rPr>
          <w:rFonts w:hint="eastAsia"/>
          <w:sz w:val="24"/>
        </w:rPr>
        <w:t>라 합니다)</w:t>
      </w:r>
      <w:r w:rsidRPr="002B2907">
        <w:rPr>
          <w:sz w:val="24"/>
        </w:rPr>
        <w:t xml:space="preserve">의 </w:t>
      </w:r>
      <w:r>
        <w:rPr>
          <w:rFonts w:hint="eastAsia"/>
          <w:sz w:val="24"/>
        </w:rPr>
        <w:t xml:space="preserve">미성1차측 </w:t>
      </w:r>
      <w:proofErr w:type="spellStart"/>
      <w:r>
        <w:rPr>
          <w:rFonts w:hint="eastAsia"/>
          <w:sz w:val="24"/>
        </w:rPr>
        <w:t>협상단</w:t>
      </w:r>
      <w:proofErr w:type="spellEnd"/>
      <w:r>
        <w:rPr>
          <w:rFonts w:hint="eastAsia"/>
          <w:sz w:val="24"/>
        </w:rPr>
        <w:t xml:space="preserve"> </w:t>
      </w:r>
      <w:r w:rsidRPr="002B2907">
        <w:rPr>
          <w:sz w:val="24"/>
        </w:rPr>
        <w:t>대표들에 대</w:t>
      </w:r>
      <w:r>
        <w:rPr>
          <w:rFonts w:hint="eastAsia"/>
          <w:sz w:val="24"/>
        </w:rPr>
        <w:t>하여 적법하고 정당</w:t>
      </w:r>
      <w:r w:rsidRPr="002B2907">
        <w:rPr>
          <w:sz w:val="24"/>
        </w:rPr>
        <w:t>한 대표권 자체가 존재하지 않습니다</w:t>
      </w:r>
      <w:r>
        <w:rPr>
          <w:rFonts w:hint="eastAsia"/>
          <w:sz w:val="24"/>
        </w:rPr>
        <w:t>(미성2차 협상단의 구성원이 미성2차 아파트 소유자들로부터 적법한 위임을 받았는지 여부에 대하여는 정보가 있지 않습니다)</w:t>
      </w:r>
      <w:r w:rsidRPr="002B2907">
        <w:rPr>
          <w:sz w:val="24"/>
        </w:rPr>
        <w:t xml:space="preserve">. 본 합의서의 미성1차측 </w:t>
      </w:r>
      <w:proofErr w:type="spellStart"/>
      <w:r w:rsidRPr="002B2907">
        <w:rPr>
          <w:sz w:val="24"/>
        </w:rPr>
        <w:t>협상단</w:t>
      </w:r>
      <w:proofErr w:type="spellEnd"/>
      <w:r w:rsidRPr="002B2907">
        <w:rPr>
          <w:sz w:val="24"/>
        </w:rPr>
        <w:t xml:space="preserve"> 대표자로 기재된 이병호, 김신우, </w:t>
      </w:r>
      <w:proofErr w:type="spellStart"/>
      <w:r w:rsidRPr="002B2907">
        <w:rPr>
          <w:sz w:val="24"/>
        </w:rPr>
        <w:t>유광수</w:t>
      </w:r>
      <w:proofErr w:type="spellEnd"/>
      <w:r w:rsidRPr="002B2907">
        <w:rPr>
          <w:sz w:val="24"/>
        </w:rPr>
        <w:t xml:space="preserve">, 이동건 님의 경우, 미성1차 아파트 소유자들로부터 이러한 합의와 관련된 하등의 대표권 위임을 받은 바가 없습니다. 미성1차의 소유자들은 위와 같은 분들이 미성1차를 대표하여 이런 협의와 합의를 한다는 사실 조차 연락을 받거나 통지를 받은 바 없으며, 하등 이에 동의한 사실도 없습니다. </w:t>
      </w:r>
    </w:p>
    <w:p w14:paraId="2F531358" w14:textId="77777777" w:rsidR="002B2907" w:rsidRPr="002B2907" w:rsidRDefault="002B2907" w:rsidP="002B2907">
      <w:pPr>
        <w:jc w:val="both"/>
        <w:rPr>
          <w:sz w:val="24"/>
        </w:rPr>
      </w:pPr>
      <w:r w:rsidRPr="002B2907">
        <w:rPr>
          <w:sz w:val="24"/>
        </w:rPr>
        <w:t xml:space="preserve">현재 추진위원장으로 되어 있는 </w:t>
      </w:r>
      <w:proofErr w:type="spellStart"/>
      <w:r w:rsidRPr="002B2907">
        <w:rPr>
          <w:sz w:val="24"/>
        </w:rPr>
        <w:t>고준남</w:t>
      </w:r>
      <w:proofErr w:type="spellEnd"/>
      <w:r w:rsidRPr="002B2907">
        <w:rPr>
          <w:sz w:val="24"/>
        </w:rPr>
        <w:t xml:space="preserve"> 님이 임의로 위 분들을 미성1차의 대표자로 지명하였다고 하더라도, 본 합의의 내용은 미성1차 아파트 소유자들의 재산권에 대한 직접적인 권리행사에 대한 내용으로서, 당연히 그 권리자들인 미성1차 아파트 322세대 소유자들로부터 적법한 위임을 받아야만 하는 것입니다. 게다가, 현재 추진위원장으로 기재된 </w:t>
      </w:r>
      <w:proofErr w:type="spellStart"/>
      <w:r w:rsidRPr="002B2907">
        <w:rPr>
          <w:sz w:val="24"/>
        </w:rPr>
        <w:t>고준남</w:t>
      </w:r>
      <w:proofErr w:type="spellEnd"/>
      <w:r w:rsidRPr="002B2907">
        <w:rPr>
          <w:sz w:val="24"/>
        </w:rPr>
        <w:t xml:space="preserve"> 님의 경우에도, 이미 그 추진위원장의 지위 및 자격 자체에 대하여 다른 미성2차의 주민에 의하여 법률적 다툼이 있고 아직 결론이 나지 않은 상황이며, 그 선임 자체도 전체 미성1, 2차 주민들의 총의를 절차적 완결성 있게 모은 것이 아니라, 일부 미성2차의 주민들이 주도하여 소수의 지원으로 그 지위에 있는 것으로 알고 있습니다.</w:t>
      </w:r>
    </w:p>
    <w:p w14:paraId="6345398C" w14:textId="77777777" w:rsidR="002B2907" w:rsidRPr="002B2907" w:rsidRDefault="002B2907" w:rsidP="002B2907">
      <w:pPr>
        <w:jc w:val="both"/>
        <w:rPr>
          <w:sz w:val="24"/>
        </w:rPr>
      </w:pPr>
      <w:r w:rsidRPr="002B2907">
        <w:rPr>
          <w:sz w:val="24"/>
        </w:rPr>
        <w:t>이런 방식으로 일부의 주민이 주동하여 전체 아파트 주민의 재산권에 대한 이익을 처분하겠다는 시도는 내부적으로 분란만을 만들고 더욱 재건축을 어렵게 만드는 것으로서 그 어떤 비밀스러운 방식에 의한 일부 주민의 재건축</w:t>
      </w:r>
      <w:r w:rsidRPr="002B2907">
        <w:rPr>
          <w:rFonts w:hint="eastAsia"/>
          <w:sz w:val="24"/>
        </w:rPr>
        <w:t xml:space="preserve"> </w:t>
      </w:r>
      <w:r w:rsidRPr="002B2907">
        <w:rPr>
          <w:sz w:val="24"/>
        </w:rPr>
        <w:t>방식</w:t>
      </w:r>
      <w:r w:rsidRPr="002B2907">
        <w:rPr>
          <w:rFonts w:hint="eastAsia"/>
          <w:sz w:val="24"/>
        </w:rPr>
        <w:t xml:space="preserve"> 및 그 절차에 대한 </w:t>
      </w:r>
      <w:r w:rsidRPr="002B2907">
        <w:rPr>
          <w:sz w:val="24"/>
        </w:rPr>
        <w:t>합의</w:t>
      </w:r>
      <w:r w:rsidRPr="002B2907">
        <w:rPr>
          <w:rFonts w:hint="eastAsia"/>
          <w:sz w:val="24"/>
        </w:rPr>
        <w:t xml:space="preserve"> 시도는 상황을 더욱 어렵게 만들 것입니다.</w:t>
      </w:r>
    </w:p>
    <w:p w14:paraId="787A6B9B" w14:textId="77777777" w:rsidR="00266A8B" w:rsidRDefault="00266A8B" w:rsidP="002B2907">
      <w:pPr>
        <w:jc w:val="both"/>
        <w:rPr>
          <w:sz w:val="24"/>
        </w:rPr>
      </w:pPr>
    </w:p>
    <w:p w14:paraId="7ABF4C4D" w14:textId="6A3B1AA7" w:rsidR="002B2907" w:rsidRDefault="002B2907" w:rsidP="002B2907">
      <w:pPr>
        <w:jc w:val="both"/>
        <w:rPr>
          <w:sz w:val="24"/>
        </w:rPr>
      </w:pPr>
      <w:r w:rsidRPr="002B2907">
        <w:rPr>
          <w:rFonts w:hint="eastAsia"/>
          <w:sz w:val="24"/>
        </w:rPr>
        <w:t xml:space="preserve">2. 압구정 1구역에 대한 2020년 최초 통합 추진위원회 설립 당시 미성1차와 2차는 그 소유의 단지 위에 각자 아파트를 건설하고 재무와 회계를 분리하는 방식의 소위 </w:t>
      </w:r>
      <w:proofErr w:type="spellStart"/>
      <w:r w:rsidRPr="002B2907">
        <w:rPr>
          <w:rFonts w:hint="eastAsia"/>
          <w:sz w:val="24"/>
        </w:rPr>
        <w:t>원베일리</w:t>
      </w:r>
      <w:proofErr w:type="spellEnd"/>
      <w:r w:rsidRPr="002B2907">
        <w:rPr>
          <w:rFonts w:hint="eastAsia"/>
          <w:sz w:val="24"/>
        </w:rPr>
        <w:t xml:space="preserve"> 아파트에서 성공적으로 진행되었던 </w:t>
      </w:r>
      <w:r w:rsidRPr="002B2907">
        <w:rPr>
          <w:sz w:val="24"/>
        </w:rPr>
        <w:t>“</w:t>
      </w:r>
      <w:r w:rsidRPr="002B2907">
        <w:rPr>
          <w:rFonts w:hint="eastAsia"/>
          <w:sz w:val="24"/>
        </w:rPr>
        <w:t>독립채산제</w:t>
      </w:r>
      <w:r w:rsidRPr="002B2907">
        <w:rPr>
          <w:sz w:val="24"/>
        </w:rPr>
        <w:t>”</w:t>
      </w:r>
      <w:r w:rsidRPr="002B2907">
        <w:rPr>
          <w:rFonts w:hint="eastAsia"/>
          <w:sz w:val="24"/>
        </w:rPr>
        <w:t xml:space="preserve"> 방식으로 사업을 </w:t>
      </w:r>
      <w:r w:rsidRPr="002B2907">
        <w:rPr>
          <w:rFonts w:hint="eastAsia"/>
          <w:sz w:val="24"/>
        </w:rPr>
        <w:lastRenderedPageBreak/>
        <w:t xml:space="preserve">진행하기로 하고, 미성1차의 소유자들은 그 추진위 설립에 동의서를 제출한 바 있습니다. </w:t>
      </w:r>
      <w:r>
        <w:rPr>
          <w:rFonts w:hint="eastAsia"/>
          <w:sz w:val="24"/>
        </w:rPr>
        <w:t xml:space="preserve">그리고, 모두가 다 알고 있다시피, 미성2차측 주민 일부가 기존의 추진위원장을 임의로 해임하고, 자격도 없는 추진위원장 대행이라는 </w:t>
      </w:r>
      <w:proofErr w:type="spellStart"/>
      <w:r>
        <w:rPr>
          <w:rFonts w:hint="eastAsia"/>
          <w:sz w:val="24"/>
        </w:rPr>
        <w:t>임경남이</w:t>
      </w:r>
      <w:proofErr w:type="spellEnd"/>
      <w:r>
        <w:rPr>
          <w:rFonts w:hint="eastAsia"/>
          <w:sz w:val="24"/>
        </w:rPr>
        <w:t xml:space="preserve"> 기존의 미성1, 2차 간 독립채산제 합의를 뒤집고, 재건축 과정에서 미성1차측의 의사결정권 자체를 배제하고 독립채산제 자체를 부정하는 내용의 규칙을 임의로 통과시킴에 따라, 70% 이상의 미성1차의 대다수 소유자들은 기존의 추진위 설립동의를 철회하고 통합 재건축 자체를 반대하고, 단독 개건축을 위한 다수의 방안을 찾기에 이른 것입니다.</w:t>
      </w:r>
    </w:p>
    <w:p w14:paraId="55FF94A8" w14:textId="25B34275" w:rsidR="002B2907" w:rsidRDefault="002B2907" w:rsidP="002B2907">
      <w:pPr>
        <w:jc w:val="both"/>
        <w:rPr>
          <w:sz w:val="24"/>
        </w:rPr>
      </w:pPr>
      <w:r>
        <w:rPr>
          <w:rFonts w:hint="eastAsia"/>
          <w:sz w:val="24"/>
        </w:rPr>
        <w:t xml:space="preserve">이러한 경위에 비추어, 통합 재건축이 가능하기 위한 제1의 우선적 전제는 이미 최초에 합의된 바 있는 앞서 설명한 바와 같은 </w:t>
      </w:r>
      <w:r>
        <w:rPr>
          <w:sz w:val="24"/>
        </w:rPr>
        <w:t>“</w:t>
      </w:r>
      <w:r>
        <w:rPr>
          <w:rFonts w:hint="eastAsia"/>
          <w:sz w:val="24"/>
        </w:rPr>
        <w:t>독립채산제</w:t>
      </w:r>
      <w:r>
        <w:rPr>
          <w:sz w:val="24"/>
        </w:rPr>
        <w:t>”</w:t>
      </w:r>
      <w:r>
        <w:rPr>
          <w:rFonts w:hint="eastAsia"/>
          <w:sz w:val="24"/>
        </w:rPr>
        <w:t xml:space="preserve"> 합의의 복원입니다. </w:t>
      </w:r>
    </w:p>
    <w:p w14:paraId="24B5C9D6" w14:textId="53609022" w:rsidR="002B2907" w:rsidRDefault="002B2907" w:rsidP="002B2907">
      <w:pPr>
        <w:jc w:val="both"/>
        <w:rPr>
          <w:sz w:val="24"/>
        </w:rPr>
      </w:pPr>
      <w:r>
        <w:rPr>
          <w:rFonts w:hint="eastAsia"/>
          <w:sz w:val="24"/>
        </w:rPr>
        <w:t>그런데, 현재 본 합의</w:t>
      </w:r>
      <w:r w:rsidR="00536848">
        <w:rPr>
          <w:rFonts w:hint="eastAsia"/>
          <w:sz w:val="24"/>
        </w:rPr>
        <w:t xml:space="preserve">서에서는 제2조에서 </w:t>
      </w:r>
      <w:r w:rsidR="00536848">
        <w:rPr>
          <w:sz w:val="24"/>
        </w:rPr>
        <w:t>“</w:t>
      </w:r>
      <w:r w:rsidR="00536848">
        <w:rPr>
          <w:rFonts w:hint="eastAsia"/>
          <w:sz w:val="24"/>
        </w:rPr>
        <w:t>독립채산제</w:t>
      </w:r>
      <w:r w:rsidR="00536848">
        <w:rPr>
          <w:sz w:val="24"/>
        </w:rPr>
        <w:t>”</w:t>
      </w:r>
      <w:r w:rsidR="00536848">
        <w:rPr>
          <w:rFonts w:hint="eastAsia"/>
          <w:sz w:val="24"/>
        </w:rPr>
        <w:t xml:space="preserve">라는 용어를 쓰고 있는데, 그 본문에서는 </w:t>
      </w:r>
      <w:r w:rsidR="00536848">
        <w:rPr>
          <w:sz w:val="24"/>
        </w:rPr>
        <w:t>“</w:t>
      </w:r>
      <w:r w:rsidR="00536848">
        <w:rPr>
          <w:rFonts w:hint="eastAsia"/>
          <w:sz w:val="24"/>
        </w:rPr>
        <w:t>독립채산제(독립정산제)</w:t>
      </w:r>
      <w:r w:rsidR="00536848">
        <w:rPr>
          <w:sz w:val="24"/>
        </w:rPr>
        <w:t>”</w:t>
      </w:r>
      <w:r w:rsidR="00536848">
        <w:rPr>
          <w:rFonts w:hint="eastAsia"/>
          <w:sz w:val="24"/>
        </w:rPr>
        <w:t xml:space="preserve">라는 용어를 섞어서 사용하고 있습니다. 그러나, 우선, 재건축 과정에서 </w:t>
      </w:r>
      <w:r w:rsidR="00536848">
        <w:rPr>
          <w:sz w:val="24"/>
        </w:rPr>
        <w:t>“</w:t>
      </w:r>
      <w:r w:rsidR="00536848">
        <w:rPr>
          <w:rFonts w:hint="eastAsia"/>
          <w:sz w:val="24"/>
        </w:rPr>
        <w:t>독립채산제</w:t>
      </w:r>
      <w:r w:rsidR="00536848">
        <w:rPr>
          <w:sz w:val="24"/>
        </w:rPr>
        <w:t>”</w:t>
      </w:r>
      <w:r w:rsidR="00536848">
        <w:rPr>
          <w:rFonts w:hint="eastAsia"/>
          <w:sz w:val="24"/>
        </w:rPr>
        <w:t xml:space="preserve">와 </w:t>
      </w:r>
      <w:r w:rsidR="00536848">
        <w:rPr>
          <w:sz w:val="24"/>
        </w:rPr>
        <w:t>“</w:t>
      </w:r>
      <w:r w:rsidR="00536848">
        <w:rPr>
          <w:rFonts w:hint="eastAsia"/>
          <w:sz w:val="24"/>
        </w:rPr>
        <w:t>독립정산제</w:t>
      </w:r>
      <w:r w:rsidR="00536848">
        <w:rPr>
          <w:sz w:val="24"/>
        </w:rPr>
        <w:t>”</w:t>
      </w:r>
      <w:r w:rsidR="00536848">
        <w:rPr>
          <w:rFonts w:hint="eastAsia"/>
          <w:sz w:val="24"/>
        </w:rPr>
        <w:t>는 그 자체로 전혀 법률적 의미를 달리하는 용어로서, 이를 같은 의미로 사용하는 것 자체가 불가능합니다.</w:t>
      </w:r>
    </w:p>
    <w:p w14:paraId="4F1E5B83" w14:textId="5CF9C3DD" w:rsidR="00536848" w:rsidRDefault="00536848" w:rsidP="002B2907">
      <w:pPr>
        <w:jc w:val="both"/>
        <w:rPr>
          <w:sz w:val="24"/>
        </w:rPr>
      </w:pPr>
      <w:r>
        <w:rPr>
          <w:sz w:val="24"/>
        </w:rPr>
        <w:t>“</w:t>
      </w:r>
      <w:r>
        <w:rPr>
          <w:rFonts w:hint="eastAsia"/>
          <w:sz w:val="24"/>
        </w:rPr>
        <w:t>독립채산제</w:t>
      </w:r>
      <w:r>
        <w:rPr>
          <w:sz w:val="24"/>
        </w:rPr>
        <w:t>”</w:t>
      </w:r>
      <w:r>
        <w:rPr>
          <w:rFonts w:hint="eastAsia"/>
          <w:sz w:val="24"/>
        </w:rPr>
        <w:t xml:space="preserve">는 성공적으로 단기간에 재건축을 진행한 반포 </w:t>
      </w:r>
      <w:proofErr w:type="spellStart"/>
      <w:r>
        <w:rPr>
          <w:rFonts w:hint="eastAsia"/>
          <w:sz w:val="24"/>
        </w:rPr>
        <w:t>원베일리</w:t>
      </w:r>
      <w:proofErr w:type="spellEnd"/>
      <w:r>
        <w:rPr>
          <w:rFonts w:hint="eastAsia"/>
          <w:sz w:val="24"/>
        </w:rPr>
        <w:t xml:space="preserve"> 아파트의 종전 3개의 아파트 단지가 각자 정비업체를 별도로 선임하고, 각자 별개의 시공사 계약을 별개로 진행하고, 각자 원래 각자의 아파트 단지가 소유하던 토지위에 각자의 아파트를 건축하는 방식으로 재건축을 진행하고, 이를 위하여 당연히 해당 재건축을 위한 재무와 회계를 법률적으로 구분하며, 해당 단지의 재건축을 위한 의사결정권 자체도 분리하는 방식으로 진행한 것입니다. 이는 사업 자체를 모두 하나의 재무와 회계로 진행하고 각자 아파트의 평가에 따라 사후에 정산하는 방식의 </w:t>
      </w:r>
      <w:r>
        <w:rPr>
          <w:sz w:val="24"/>
        </w:rPr>
        <w:t>“</w:t>
      </w:r>
      <w:r>
        <w:rPr>
          <w:rFonts w:hint="eastAsia"/>
          <w:sz w:val="24"/>
        </w:rPr>
        <w:t>독립정산제</w:t>
      </w:r>
      <w:r>
        <w:rPr>
          <w:sz w:val="24"/>
        </w:rPr>
        <w:t>”</w:t>
      </w:r>
      <w:r>
        <w:rPr>
          <w:rFonts w:hint="eastAsia"/>
          <w:sz w:val="24"/>
        </w:rPr>
        <w:t>와는 그 의미 자체가 완전히 다른 것입니다.</w:t>
      </w:r>
    </w:p>
    <w:p w14:paraId="0B326657" w14:textId="77777777" w:rsidR="00536848" w:rsidRDefault="00536848" w:rsidP="002B2907">
      <w:pPr>
        <w:jc w:val="both"/>
        <w:rPr>
          <w:sz w:val="24"/>
        </w:rPr>
      </w:pPr>
      <w:r>
        <w:rPr>
          <w:rFonts w:hint="eastAsia"/>
          <w:sz w:val="24"/>
        </w:rPr>
        <w:t xml:space="preserve">현재 본 합의서 상에서는 독립채산제라는 용어를 사용하면서도, 이를 </w:t>
      </w:r>
      <w:r>
        <w:rPr>
          <w:sz w:val="24"/>
        </w:rPr>
        <w:t>“</w:t>
      </w:r>
      <w:r>
        <w:rPr>
          <w:rFonts w:hint="eastAsia"/>
          <w:sz w:val="24"/>
        </w:rPr>
        <w:t>단지별로 비례율을 분리하여 산정</w:t>
      </w:r>
      <w:r>
        <w:rPr>
          <w:sz w:val="24"/>
        </w:rPr>
        <w:t>”</w:t>
      </w:r>
      <w:r>
        <w:rPr>
          <w:rFonts w:hint="eastAsia"/>
          <w:sz w:val="24"/>
        </w:rPr>
        <w:t xml:space="preserve">하는 것을 독립채산제라고 하는데, 이는 그 자체로 독립채산제가 아니며, 사업을 하나로 하여 진행하는 독립정산제이고, 이는 그 자체 평가의 과정에서 아파트의 용적율이 현저하게 사업에 유리한 미성1차의 아파트 소유자들에게 경제적 손해를 불가피하게 강제할 수 밖에 없는 구조입니다. 미성1차의 아파트 소유자들이 당연히 가질 수 밖에 없는 이러한 우려를 해소할 수 있는 </w:t>
      </w:r>
      <w:r>
        <w:rPr>
          <w:rFonts w:hint="eastAsia"/>
          <w:sz w:val="24"/>
        </w:rPr>
        <w:lastRenderedPageBreak/>
        <w:t xml:space="preserve">다른 장치를 전혀 제시하지 않으면서 단순하게 </w:t>
      </w:r>
      <w:r>
        <w:rPr>
          <w:sz w:val="24"/>
        </w:rPr>
        <w:t>“</w:t>
      </w:r>
      <w:r>
        <w:rPr>
          <w:rFonts w:hint="eastAsia"/>
          <w:sz w:val="24"/>
        </w:rPr>
        <w:t>정산</w:t>
      </w:r>
      <w:r>
        <w:rPr>
          <w:sz w:val="24"/>
        </w:rPr>
        <w:t>”</w:t>
      </w:r>
      <w:r>
        <w:rPr>
          <w:rFonts w:hint="eastAsia"/>
          <w:sz w:val="24"/>
        </w:rPr>
        <w:t>만 하자고 하는 방식으로는 재건축이 순조롭게 진행될 수가 없습니다.</w:t>
      </w:r>
    </w:p>
    <w:p w14:paraId="339C82A5" w14:textId="66417EFB" w:rsidR="00536848" w:rsidRDefault="00536848" w:rsidP="002B2907">
      <w:pPr>
        <w:jc w:val="both"/>
        <w:rPr>
          <w:sz w:val="24"/>
        </w:rPr>
      </w:pPr>
      <w:r>
        <w:rPr>
          <w:rFonts w:hint="eastAsia"/>
          <w:sz w:val="24"/>
        </w:rPr>
        <w:t xml:space="preserve">현재 </w:t>
      </w:r>
      <w:proofErr w:type="spellStart"/>
      <w:r>
        <w:rPr>
          <w:rFonts w:hint="eastAsia"/>
          <w:sz w:val="24"/>
        </w:rPr>
        <w:t>신반포</w:t>
      </w:r>
      <w:proofErr w:type="spellEnd"/>
      <w:r>
        <w:rPr>
          <w:rFonts w:hint="eastAsia"/>
          <w:sz w:val="24"/>
        </w:rPr>
        <w:t xml:space="preserve">2차 조합 등과 같이 다수의 소송의 겪고 이로 인하여 재건축이 계속 지연되고 있는 재건축 조합의 경우, 다수의 소유자들에 의한 소송이 사업을 지연시키는 것이 아닙니다. </w:t>
      </w:r>
      <w:r w:rsidR="004A632C">
        <w:rPr>
          <w:rFonts w:hint="eastAsia"/>
          <w:sz w:val="24"/>
        </w:rPr>
        <w:t xml:space="preserve">단 1명의 소유자가 가처분 내지 소송으로 전체 사업을 막을 수 있는 것이 재건축이고, 미성1차 소유자 중 단 1명이라도 본 합의서에 의한 방식으로 향후 재건축이 일방적으로 진행될 경우, 이러한 부당한 내용으로 인하여 경제적 손해가 발생한다는 것을 이유로 가처분 등 소송을 제기할 경우에는 일단 수년간 사업 자체가 지연될 것이 당연히 예상될 뿐 아니라, 그와 같은 소송이 법원에서 인용될 가능성도 대단히 높다는 점에서 .이렇게 일부 </w:t>
      </w:r>
      <w:proofErr w:type="spellStart"/>
      <w:r w:rsidR="004A632C">
        <w:rPr>
          <w:rFonts w:hint="eastAsia"/>
          <w:sz w:val="24"/>
        </w:rPr>
        <w:t>주민들만에</w:t>
      </w:r>
      <w:proofErr w:type="spellEnd"/>
      <w:r w:rsidR="004A632C">
        <w:rPr>
          <w:rFonts w:hint="eastAsia"/>
          <w:sz w:val="24"/>
        </w:rPr>
        <w:t xml:space="preserve"> 의한 일방적 진행 방식으로는 사업 자체를 성공적으로 진행하기는 단언적으로 불가능할 것입니다(지난 2020년 </w:t>
      </w:r>
      <w:proofErr w:type="spellStart"/>
      <w:r w:rsidR="004A632C">
        <w:rPr>
          <w:rFonts w:hint="eastAsia"/>
          <w:sz w:val="24"/>
        </w:rPr>
        <w:t>원베일리</w:t>
      </w:r>
      <w:proofErr w:type="spellEnd"/>
      <w:r w:rsidR="004A632C">
        <w:rPr>
          <w:rFonts w:hint="eastAsia"/>
          <w:sz w:val="24"/>
        </w:rPr>
        <w:t xml:space="preserve"> 조합장 </w:t>
      </w:r>
      <w:proofErr w:type="spellStart"/>
      <w:r w:rsidR="004A632C">
        <w:rPr>
          <w:rFonts w:hint="eastAsia"/>
          <w:sz w:val="24"/>
        </w:rPr>
        <w:t>한형기</w:t>
      </w:r>
      <w:proofErr w:type="spellEnd"/>
      <w:r w:rsidR="004A632C">
        <w:rPr>
          <w:rFonts w:hint="eastAsia"/>
          <w:sz w:val="24"/>
        </w:rPr>
        <w:t xml:space="preserve"> 님이 미성1, 2차 아파트 소유자들을 상대로 진행한 설명회에서도 이런 내용을 </w:t>
      </w:r>
      <w:proofErr w:type="spellStart"/>
      <w:r w:rsidR="004A632C">
        <w:rPr>
          <w:rFonts w:hint="eastAsia"/>
          <w:sz w:val="24"/>
        </w:rPr>
        <w:t>한형기</w:t>
      </w:r>
      <w:proofErr w:type="spellEnd"/>
      <w:r w:rsidR="004A632C">
        <w:rPr>
          <w:rFonts w:hint="eastAsia"/>
          <w:sz w:val="24"/>
        </w:rPr>
        <w:t xml:space="preserve"> 조합장이 명시적으로 언급한 바 있습니다).</w:t>
      </w:r>
    </w:p>
    <w:p w14:paraId="23EBE065" w14:textId="77777777" w:rsidR="00266A8B" w:rsidRDefault="00266A8B" w:rsidP="002B2907">
      <w:pPr>
        <w:jc w:val="both"/>
        <w:rPr>
          <w:sz w:val="24"/>
        </w:rPr>
      </w:pPr>
    </w:p>
    <w:p w14:paraId="2358D47F" w14:textId="0B7F0B94" w:rsidR="004A632C" w:rsidRDefault="004A632C" w:rsidP="002B2907">
      <w:pPr>
        <w:jc w:val="both"/>
        <w:rPr>
          <w:sz w:val="24"/>
        </w:rPr>
      </w:pPr>
      <w:r>
        <w:rPr>
          <w:rFonts w:hint="eastAsia"/>
          <w:sz w:val="24"/>
        </w:rPr>
        <w:t>3. 게다가 현재 본 합의서는 재건축 진행 과정에서 미성1차의 의사결정권 자체가 보장되어 있지 않습니다. 최초 독립채산제에 의한 재건축에 합의하고 종전 최초 추진위원장이 진행하던 조합의 의사결정방식에는 조합장과 부조합장을 두되, 두 사람은 각자의 아파트 단지를 대표하는 사람으로 각자 선임하되, 그 두 사람의 의사가 합치되지 않으면, 조합의 의사결정 자체가 가능하지 않도록 진행하는 것에 합의한 바 있습니다.</w:t>
      </w:r>
    </w:p>
    <w:p w14:paraId="6330D362" w14:textId="250AC587" w:rsidR="004A632C" w:rsidRDefault="004A632C" w:rsidP="002B2907">
      <w:pPr>
        <w:jc w:val="both"/>
        <w:rPr>
          <w:sz w:val="24"/>
        </w:rPr>
      </w:pPr>
      <w:r>
        <w:rPr>
          <w:rFonts w:hint="eastAsia"/>
          <w:sz w:val="24"/>
        </w:rPr>
        <w:t xml:space="preserve">그런데, 현재 본 합의서는 제4조 제3항에서 </w:t>
      </w:r>
      <w:r>
        <w:rPr>
          <w:sz w:val="24"/>
        </w:rPr>
        <w:t>“</w:t>
      </w:r>
      <w:r>
        <w:rPr>
          <w:rFonts w:hint="eastAsia"/>
          <w:sz w:val="24"/>
        </w:rPr>
        <w:t>조합장은 부조합장의 의견을 성실히 청취한다</w:t>
      </w:r>
      <w:r>
        <w:rPr>
          <w:sz w:val="24"/>
        </w:rPr>
        <w:t>”</w:t>
      </w:r>
      <w:proofErr w:type="spellStart"/>
      <w:r>
        <w:rPr>
          <w:rFonts w:hint="eastAsia"/>
          <w:sz w:val="24"/>
        </w:rPr>
        <w:t>라고만</w:t>
      </w:r>
      <w:proofErr w:type="spellEnd"/>
      <w:r>
        <w:rPr>
          <w:rFonts w:hint="eastAsia"/>
          <w:sz w:val="24"/>
        </w:rPr>
        <w:t xml:space="preserve"> 되고 있고, 그 의사를 따를 의무는 없다는 점을 명시하고 있습니다. 게다가 대의원회나 이사회, 조합원 전체 총회에서의 의사결정 자체가 미성1차의 의사결정권을 확보할 수 있는 방법을 전혀 보장하고 있지 않습니다. 즉, 현재 압구정1구역은, 미성1차는 322세대이고, 미성2차는 911세대로서, 사업성에서는 압도적으로 열위에 있는 미성2차가 조합원 숫자에서는 모든 사업적 결정을 할 수 있는 </w:t>
      </w:r>
      <w:r w:rsidR="00266A8B">
        <w:rPr>
          <w:rFonts w:hint="eastAsia"/>
          <w:sz w:val="24"/>
        </w:rPr>
        <w:t xml:space="preserve">매우 이상한 구조입니다(독립채산제 방식에 의하여 통합재건축을 성공적으로 진행한 </w:t>
      </w:r>
      <w:proofErr w:type="spellStart"/>
      <w:r w:rsidR="00266A8B">
        <w:rPr>
          <w:rFonts w:hint="eastAsia"/>
          <w:sz w:val="24"/>
        </w:rPr>
        <w:t>원베일리</w:t>
      </w:r>
      <w:proofErr w:type="spellEnd"/>
      <w:r w:rsidR="00266A8B">
        <w:rPr>
          <w:rFonts w:hint="eastAsia"/>
          <w:sz w:val="24"/>
        </w:rPr>
        <w:t xml:space="preserve"> 아파트의 경우, 3개 아파트 단지의 사업성도 비슷하였고, 그 </w:t>
      </w:r>
      <w:r w:rsidR="00266A8B">
        <w:rPr>
          <w:rFonts w:hint="eastAsia"/>
          <w:sz w:val="24"/>
        </w:rPr>
        <w:lastRenderedPageBreak/>
        <w:t>숫자도 특정 아파트 단지의 이해관계를 압도적으로 결정할 수 있는 우위에 있지 않아 이런 문제 자체가 없었습니다). 이런 상황에서는 미성1차의 아파트 소유자들이 그 자신의 경제적 이익을 보호할 수 있는 그들만의 별도 의사결정권을 그 자신의 사업에 대하여 확보할 수 있어야 하는데, 현재 본 합의서는 이를 완전히 포기한 상태입니다.</w:t>
      </w:r>
    </w:p>
    <w:p w14:paraId="0F643757" w14:textId="77777777" w:rsidR="00266A8B" w:rsidRDefault="00266A8B" w:rsidP="002B2907">
      <w:pPr>
        <w:jc w:val="both"/>
        <w:rPr>
          <w:sz w:val="24"/>
        </w:rPr>
      </w:pPr>
    </w:p>
    <w:p w14:paraId="5D4B233F" w14:textId="2B0C3BF0" w:rsidR="00266A8B" w:rsidRDefault="00266A8B" w:rsidP="002B2907">
      <w:pPr>
        <w:jc w:val="both"/>
        <w:rPr>
          <w:sz w:val="24"/>
        </w:rPr>
      </w:pPr>
      <w:r>
        <w:rPr>
          <w:rFonts w:hint="eastAsia"/>
          <w:sz w:val="24"/>
        </w:rPr>
        <w:t xml:space="preserve">4. 통합재건축 자체는 </w:t>
      </w:r>
      <w:proofErr w:type="gramStart"/>
      <w:r>
        <w:rPr>
          <w:rFonts w:hint="eastAsia"/>
          <w:sz w:val="24"/>
        </w:rPr>
        <w:t>아파트 뿐</w:t>
      </w:r>
      <w:proofErr w:type="gramEnd"/>
      <w:r>
        <w:rPr>
          <w:rFonts w:hint="eastAsia"/>
          <w:sz w:val="24"/>
        </w:rPr>
        <w:t xml:space="preserve"> 아니라, 상가의 소유자들과 사이에서도 합리적인 진행방식이 확보되어야 전체 진행이 가능합니다. 그런데 이렇게 미성2차의 이익에만 부합하는 방식의 본 합의서를 강행하겠다고 하는 경우에는 미성1차는 물론 이거니와, </w:t>
      </w:r>
      <w:proofErr w:type="spellStart"/>
      <w:r>
        <w:rPr>
          <w:rFonts w:hint="eastAsia"/>
          <w:sz w:val="24"/>
        </w:rPr>
        <w:t>상가측의</w:t>
      </w:r>
      <w:proofErr w:type="spellEnd"/>
      <w:r>
        <w:rPr>
          <w:rFonts w:hint="eastAsia"/>
          <w:sz w:val="24"/>
        </w:rPr>
        <w:t xml:space="preserve"> 합의 내지 협조도 이끌어 낼 수 없을 것입니다.</w:t>
      </w:r>
    </w:p>
    <w:p w14:paraId="5F21020D" w14:textId="77777777" w:rsidR="00266A8B" w:rsidRDefault="00266A8B" w:rsidP="002B2907">
      <w:pPr>
        <w:jc w:val="both"/>
        <w:rPr>
          <w:sz w:val="24"/>
        </w:rPr>
      </w:pPr>
    </w:p>
    <w:p w14:paraId="40422198" w14:textId="12ABAD38" w:rsidR="00266A8B" w:rsidRDefault="00266A8B" w:rsidP="002B2907">
      <w:pPr>
        <w:jc w:val="both"/>
        <w:rPr>
          <w:sz w:val="24"/>
        </w:rPr>
      </w:pPr>
      <w:r>
        <w:rPr>
          <w:rFonts w:hint="eastAsia"/>
          <w:sz w:val="24"/>
        </w:rPr>
        <w:t xml:space="preserve">5. 미성1차 협의회는 최초 출범 당시 미성1차 아파트 소유자들 전체의 50% 이상의 투표에 의하여 적법하게 그 대표권을 가지고 출범한 조직입니다. 그리고, 최근 최초 미성1, 2차 및 상가가 그 원칙에 합의한 바 있는 반포 </w:t>
      </w:r>
      <w:proofErr w:type="spellStart"/>
      <w:r>
        <w:rPr>
          <w:rFonts w:hint="eastAsia"/>
          <w:sz w:val="24"/>
        </w:rPr>
        <w:t>원베일리</w:t>
      </w:r>
      <w:proofErr w:type="spellEnd"/>
      <w:r>
        <w:rPr>
          <w:rFonts w:hint="eastAsia"/>
          <w:sz w:val="24"/>
        </w:rPr>
        <w:t xml:space="preserve"> 아파트와 같은 방식의 원론적인 </w:t>
      </w:r>
      <w:r>
        <w:rPr>
          <w:sz w:val="24"/>
        </w:rPr>
        <w:t>“</w:t>
      </w:r>
      <w:r>
        <w:rPr>
          <w:rFonts w:hint="eastAsia"/>
          <w:sz w:val="24"/>
        </w:rPr>
        <w:t>독립채산제</w:t>
      </w:r>
      <w:r>
        <w:rPr>
          <w:sz w:val="24"/>
        </w:rPr>
        <w:t>”</w:t>
      </w:r>
      <w:r>
        <w:rPr>
          <w:rFonts w:hint="eastAsia"/>
          <w:sz w:val="24"/>
        </w:rPr>
        <w:t xml:space="preserve"> 방식을 담은 </w:t>
      </w:r>
      <w:r>
        <w:rPr>
          <w:sz w:val="24"/>
        </w:rPr>
        <w:t>“</w:t>
      </w:r>
      <w:r>
        <w:rPr>
          <w:rFonts w:hint="eastAsia"/>
          <w:sz w:val="24"/>
        </w:rPr>
        <w:t>통합재건축 조합규약 (초안)</w:t>
      </w:r>
      <w:r>
        <w:rPr>
          <w:sz w:val="24"/>
        </w:rPr>
        <w:t>”</w:t>
      </w:r>
      <w:r>
        <w:rPr>
          <w:rFonts w:hint="eastAsia"/>
          <w:sz w:val="24"/>
        </w:rPr>
        <w:t xml:space="preserve">을 제시한 바 있습니다. 성공적이고 원활한 재건축의 진행을 위하여는 위 협의회가 제시한 사업과 회계를 분리하고 각 단지의 의사결정권을 분리한 </w:t>
      </w:r>
      <w:r>
        <w:rPr>
          <w:sz w:val="24"/>
        </w:rPr>
        <w:t>“</w:t>
      </w:r>
      <w:r>
        <w:rPr>
          <w:rFonts w:hint="eastAsia"/>
          <w:sz w:val="24"/>
        </w:rPr>
        <w:t>독립채산제</w:t>
      </w:r>
      <w:r>
        <w:rPr>
          <w:sz w:val="24"/>
        </w:rPr>
        <w:t>”</w:t>
      </w:r>
      <w:r>
        <w:rPr>
          <w:rFonts w:hint="eastAsia"/>
          <w:sz w:val="24"/>
        </w:rPr>
        <w:t xml:space="preserve"> 방식의 </w:t>
      </w:r>
      <w:r>
        <w:rPr>
          <w:sz w:val="24"/>
        </w:rPr>
        <w:t>“</w:t>
      </w:r>
      <w:r>
        <w:rPr>
          <w:rFonts w:hint="eastAsia"/>
          <w:sz w:val="24"/>
        </w:rPr>
        <w:t>통합재건축 조합규약 (초안)</w:t>
      </w:r>
      <w:r>
        <w:rPr>
          <w:sz w:val="24"/>
        </w:rPr>
        <w:t>”</w:t>
      </w:r>
      <w:r>
        <w:rPr>
          <w:rFonts w:hint="eastAsia"/>
          <w:sz w:val="24"/>
        </w:rPr>
        <w:t>을 시작으로 논의가 되어야 할 것입니다.</w:t>
      </w:r>
    </w:p>
    <w:p w14:paraId="452C4B19" w14:textId="18C5758B" w:rsidR="00266A8B" w:rsidRPr="00266A8B" w:rsidRDefault="00266A8B" w:rsidP="002B2907">
      <w:pPr>
        <w:jc w:val="both"/>
        <w:rPr>
          <w:sz w:val="24"/>
        </w:rPr>
      </w:pPr>
      <w:r>
        <w:rPr>
          <w:rFonts w:hint="eastAsia"/>
          <w:sz w:val="24"/>
        </w:rPr>
        <w:t>감사합니다.</w:t>
      </w:r>
    </w:p>
    <w:p w14:paraId="3B4A96EB" w14:textId="757CEF33" w:rsidR="00452A11" w:rsidRDefault="00452A11" w:rsidP="002B2907">
      <w:pPr>
        <w:jc w:val="both"/>
        <w:rPr>
          <w:sz w:val="24"/>
        </w:rPr>
      </w:pPr>
    </w:p>
    <w:p w14:paraId="54F16658" w14:textId="5580D3CB" w:rsidR="00963D85" w:rsidRPr="00963D85" w:rsidRDefault="00963D85" w:rsidP="002B2907">
      <w:pPr>
        <w:jc w:val="both"/>
        <w:rPr>
          <w:color w:val="FF0000"/>
          <w:sz w:val="24"/>
        </w:rPr>
      </w:pPr>
      <w:r w:rsidRPr="00963D85">
        <w:rPr>
          <w:rFonts w:hint="eastAsia"/>
          <w:color w:val="FF0000"/>
          <w:sz w:val="24"/>
        </w:rPr>
        <w:t>이상의 내용은 미성1차 홈페이지에서도 확인할 수 있습니다.</w:t>
      </w:r>
      <w:r w:rsidRPr="00963D85">
        <w:rPr>
          <w:color w:val="FF0000"/>
          <w:sz w:val="24"/>
        </w:rPr>
        <w:t xml:space="preserve"> </w:t>
      </w:r>
    </w:p>
    <w:p w14:paraId="4A49F966" w14:textId="54CC9734" w:rsidR="00963D85" w:rsidRDefault="00963D85" w:rsidP="002B2907">
      <w:pPr>
        <w:jc w:val="both"/>
        <w:rPr>
          <w:sz w:val="24"/>
        </w:rPr>
      </w:pPr>
      <w:hyperlink r:id="rId6" w:history="1">
        <w:r w:rsidRPr="00A51892">
          <w:rPr>
            <w:rStyle w:val="ac"/>
            <w:sz w:val="24"/>
          </w:rPr>
          <w:t>https://misung1apt.com</w:t>
        </w:r>
      </w:hyperlink>
      <w:r>
        <w:rPr>
          <w:sz w:val="24"/>
        </w:rPr>
        <w:t xml:space="preserve"> </w:t>
      </w:r>
    </w:p>
    <w:p w14:paraId="47D19862" w14:textId="59D79A54" w:rsidR="00963D85" w:rsidRPr="00266A8B" w:rsidRDefault="00963D85" w:rsidP="002B2907">
      <w:pPr>
        <w:jc w:val="both"/>
        <w:rPr>
          <w:sz w:val="24"/>
        </w:rPr>
      </w:pPr>
      <w:r>
        <w:rPr>
          <w:noProof/>
        </w:rPr>
        <w:drawing>
          <wp:inline distT="0" distB="0" distL="0" distR="0" wp14:anchorId="3F487DC7" wp14:editId="681711F1">
            <wp:extent cx="1390650" cy="139065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90769" cy="1390769"/>
                    </a:xfrm>
                    <a:prstGeom prst="rect">
                      <a:avLst/>
                    </a:prstGeom>
                  </pic:spPr>
                </pic:pic>
              </a:graphicData>
            </a:graphic>
          </wp:inline>
        </w:drawing>
      </w:r>
    </w:p>
    <w:sectPr w:rsidR="00963D85" w:rsidRPr="00266A8B">
      <w:footerReference w:type="default" r:id="rId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6FDE5" w14:textId="77777777" w:rsidR="003A5D24" w:rsidRDefault="003A5D24" w:rsidP="00266A8B">
      <w:pPr>
        <w:spacing w:after="0"/>
      </w:pPr>
      <w:r>
        <w:separator/>
      </w:r>
    </w:p>
  </w:endnote>
  <w:endnote w:type="continuationSeparator" w:id="0">
    <w:p w14:paraId="7FA2D9B4" w14:textId="77777777" w:rsidR="003A5D24" w:rsidRDefault="003A5D24" w:rsidP="00266A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2776221"/>
      <w:docPartObj>
        <w:docPartGallery w:val="Page Numbers (Bottom of Page)"/>
        <w:docPartUnique/>
      </w:docPartObj>
    </w:sdtPr>
    <w:sdtEndPr/>
    <w:sdtContent>
      <w:p w14:paraId="3CCDBD27" w14:textId="1846F191" w:rsidR="00266A8B" w:rsidRDefault="00266A8B">
        <w:pPr>
          <w:pStyle w:val="ab"/>
          <w:jc w:val="center"/>
        </w:pPr>
        <w:r>
          <w:fldChar w:fldCharType="begin"/>
        </w:r>
        <w:r>
          <w:instrText>PAGE   \* MERGEFORMAT</w:instrText>
        </w:r>
        <w:r>
          <w:fldChar w:fldCharType="separate"/>
        </w:r>
        <w:r w:rsidR="0008711C" w:rsidRPr="0008711C">
          <w:rPr>
            <w:noProof/>
            <w:lang w:val="ko-KR"/>
          </w:rPr>
          <w:t>4</w:t>
        </w:r>
        <w:r>
          <w:fldChar w:fldCharType="end"/>
        </w:r>
      </w:p>
    </w:sdtContent>
  </w:sdt>
  <w:p w14:paraId="0026F332" w14:textId="77777777" w:rsidR="00266A8B" w:rsidRDefault="00266A8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65B35" w14:textId="77777777" w:rsidR="003A5D24" w:rsidRDefault="003A5D24" w:rsidP="00266A8B">
      <w:pPr>
        <w:spacing w:after="0"/>
      </w:pPr>
      <w:r>
        <w:separator/>
      </w:r>
    </w:p>
  </w:footnote>
  <w:footnote w:type="continuationSeparator" w:id="0">
    <w:p w14:paraId="62093A10" w14:textId="77777777" w:rsidR="003A5D24" w:rsidRDefault="003A5D24" w:rsidP="00266A8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907"/>
    <w:rsid w:val="0008711C"/>
    <w:rsid w:val="00266A8B"/>
    <w:rsid w:val="002B2907"/>
    <w:rsid w:val="003A5D24"/>
    <w:rsid w:val="00452A11"/>
    <w:rsid w:val="004A632C"/>
    <w:rsid w:val="00533B03"/>
    <w:rsid w:val="00536848"/>
    <w:rsid w:val="00881F81"/>
    <w:rsid w:val="008F241E"/>
    <w:rsid w:val="008F7224"/>
    <w:rsid w:val="00963D85"/>
    <w:rsid w:val="009C0FFB"/>
    <w:rsid w:val="00B86F78"/>
    <w:rsid w:val="00BD3B8E"/>
    <w:rsid w:val="00C23263"/>
    <w:rsid w:val="00D30F3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E5AB3"/>
  <w15:chartTrackingRefBased/>
  <w15:docId w15:val="{DE9F6628-8B71-4422-95CD-64ABF4C10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2B290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2B290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2B290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2B290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2B290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2B290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2B290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2B290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2B290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2B2907"/>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2B2907"/>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2B2907"/>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2B2907"/>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2B2907"/>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2B2907"/>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2B2907"/>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2B2907"/>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2B2907"/>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2B2907"/>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2B290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B290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2B2907"/>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2B2907"/>
    <w:pPr>
      <w:spacing w:before="160"/>
      <w:jc w:val="center"/>
    </w:pPr>
    <w:rPr>
      <w:i/>
      <w:iCs/>
      <w:color w:val="404040" w:themeColor="text1" w:themeTint="BF"/>
    </w:rPr>
  </w:style>
  <w:style w:type="character" w:customStyle="1" w:styleId="Char1">
    <w:name w:val="인용 Char"/>
    <w:basedOn w:val="a0"/>
    <w:link w:val="a5"/>
    <w:uiPriority w:val="29"/>
    <w:rsid w:val="002B2907"/>
    <w:rPr>
      <w:i/>
      <w:iCs/>
      <w:color w:val="404040" w:themeColor="text1" w:themeTint="BF"/>
    </w:rPr>
  </w:style>
  <w:style w:type="paragraph" w:styleId="a6">
    <w:name w:val="List Paragraph"/>
    <w:basedOn w:val="a"/>
    <w:uiPriority w:val="34"/>
    <w:qFormat/>
    <w:rsid w:val="002B2907"/>
    <w:pPr>
      <w:ind w:left="720"/>
      <w:contextualSpacing/>
    </w:pPr>
  </w:style>
  <w:style w:type="character" w:styleId="a7">
    <w:name w:val="Intense Emphasis"/>
    <w:basedOn w:val="a0"/>
    <w:uiPriority w:val="21"/>
    <w:qFormat/>
    <w:rsid w:val="002B2907"/>
    <w:rPr>
      <w:i/>
      <w:iCs/>
      <w:color w:val="0F4761" w:themeColor="accent1" w:themeShade="BF"/>
    </w:rPr>
  </w:style>
  <w:style w:type="paragraph" w:styleId="a8">
    <w:name w:val="Intense Quote"/>
    <w:basedOn w:val="a"/>
    <w:next w:val="a"/>
    <w:link w:val="Char2"/>
    <w:uiPriority w:val="30"/>
    <w:qFormat/>
    <w:rsid w:val="002B2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2B2907"/>
    <w:rPr>
      <w:i/>
      <w:iCs/>
      <w:color w:val="0F4761" w:themeColor="accent1" w:themeShade="BF"/>
    </w:rPr>
  </w:style>
  <w:style w:type="character" w:styleId="a9">
    <w:name w:val="Intense Reference"/>
    <w:basedOn w:val="a0"/>
    <w:uiPriority w:val="32"/>
    <w:qFormat/>
    <w:rsid w:val="002B2907"/>
    <w:rPr>
      <w:b/>
      <w:bCs/>
      <w:smallCaps/>
      <w:color w:val="0F4761" w:themeColor="accent1" w:themeShade="BF"/>
      <w:spacing w:val="5"/>
    </w:rPr>
  </w:style>
  <w:style w:type="paragraph" w:styleId="aa">
    <w:name w:val="header"/>
    <w:basedOn w:val="a"/>
    <w:link w:val="Char3"/>
    <w:uiPriority w:val="99"/>
    <w:unhideWhenUsed/>
    <w:rsid w:val="00266A8B"/>
    <w:pPr>
      <w:tabs>
        <w:tab w:val="center" w:pos="4513"/>
        <w:tab w:val="right" w:pos="9026"/>
      </w:tabs>
      <w:snapToGrid w:val="0"/>
    </w:pPr>
  </w:style>
  <w:style w:type="character" w:customStyle="1" w:styleId="Char3">
    <w:name w:val="머리글 Char"/>
    <w:basedOn w:val="a0"/>
    <w:link w:val="aa"/>
    <w:uiPriority w:val="99"/>
    <w:rsid w:val="00266A8B"/>
  </w:style>
  <w:style w:type="paragraph" w:styleId="ab">
    <w:name w:val="footer"/>
    <w:basedOn w:val="a"/>
    <w:link w:val="Char4"/>
    <w:uiPriority w:val="99"/>
    <w:unhideWhenUsed/>
    <w:rsid w:val="00266A8B"/>
    <w:pPr>
      <w:tabs>
        <w:tab w:val="center" w:pos="4513"/>
        <w:tab w:val="right" w:pos="9026"/>
      </w:tabs>
      <w:snapToGrid w:val="0"/>
    </w:pPr>
  </w:style>
  <w:style w:type="character" w:customStyle="1" w:styleId="Char4">
    <w:name w:val="바닥글 Char"/>
    <w:basedOn w:val="a0"/>
    <w:link w:val="ab"/>
    <w:uiPriority w:val="99"/>
    <w:rsid w:val="00266A8B"/>
  </w:style>
  <w:style w:type="character" w:styleId="ac">
    <w:name w:val="Hyperlink"/>
    <w:basedOn w:val="a0"/>
    <w:uiPriority w:val="99"/>
    <w:unhideWhenUsed/>
    <w:rsid w:val="00963D8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isung1apt.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631</Words>
  <Characters>3599</Characters>
  <Application>Microsoft Office Word</Application>
  <DocSecurity>0</DocSecurity>
  <Lines>29</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Dong-Heon Chae</dc:creator>
  <cp:keywords/>
  <dc:description/>
  <cp:lastModifiedBy>KNUH</cp:lastModifiedBy>
  <cp:revision>5</cp:revision>
  <dcterms:created xsi:type="dcterms:W3CDTF">2026-09-02T04:09:00Z</dcterms:created>
  <dcterms:modified xsi:type="dcterms:W3CDTF">2026-09-08T03:01:00Z</dcterms:modified>
</cp:coreProperties>
</file>